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 xml:space="preserve">ведущим личное подсобное хозяйство и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применяющим специальный налоговый режим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нутрий, гусей, индеек, уток, кур-несушек, перепелов, а также пчелопакетов</w:t>
      </w:r>
      <w:r>
        <w:rPr>
          <w:b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/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53"/>
        <w:gridCol w:w="5406"/>
      </w:tblGrid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76" w:type="dxa"/>
        <w:jc w:val="left"/>
        <w:tblInd w:w="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45"/>
        <w:gridCol w:w="1124"/>
        <w:gridCol w:w="1141"/>
        <w:gridCol w:w="908"/>
        <w:gridCol w:w="1305"/>
        <w:gridCol w:w="1245"/>
        <w:gridCol w:w="1139"/>
        <w:gridCol w:w="1567"/>
      </w:tblGrid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животных,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птицы,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пчелопакеты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животных,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птицы,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(голов),  п/пакетов (ед.)*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,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п/пакета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Максималь-ный размер выплаты за 1 голову,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п/пакет (рублей)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гр.6= =гр.2×гр.3×гр.4/100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гр.7= =гр.2×гр.5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7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Крольчата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Нутрии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Гусята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Индюшата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Утята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lang w:val="ru-RU"/>
              </w:rPr>
            </w:pPr>
            <w:r>
              <w:rPr>
                <w:lang w:val="ru-RU"/>
              </w:rPr>
              <w:t>Куры-несушки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Перепелки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П/пакеты</w:t>
            </w: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/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b/>
          <w:b/>
          <w:color w:val="000000"/>
        </w:rPr>
      </w:pPr>
      <w:r>
        <w:rPr/>
      </w:r>
    </w:p>
    <w:p>
      <w:pPr>
        <w:pStyle w:val="Normal"/>
        <w:jc w:val="both"/>
        <w:rPr>
          <w:b/>
          <w:b/>
          <w:color w:val="000000"/>
        </w:rPr>
      </w:pPr>
      <w:r>
        <w:rPr>
          <w:color w:val="000000"/>
          <w:sz w:val="26"/>
          <w:szCs w:val="26"/>
        </w:rPr>
        <w:t xml:space="preserve">* </w:t>
      </w:r>
      <w:r>
        <w:rPr>
          <w:color w:val="000000"/>
        </w:rPr>
        <w:t>не более 200 голов нутрий, кроликов по похозяйственному учёту, не более 1 000 голов гусей, индеек, уток по похозяйственному учету, не более 1 500 голов  кур-несушек, перепелов по похозяйственному учету, не более 30 штук пчелопакетов по похозяйственному учету</w:t>
      </w:r>
      <w:r>
        <w:rPr>
          <w:b/>
          <w:color w:val="000000"/>
        </w:rPr>
        <w:t>.</w:t>
      </w:r>
    </w:p>
    <w:p>
      <w:pPr>
        <w:pStyle w:val="Normal"/>
        <w:jc w:val="both"/>
        <w:rPr>
          <w:b/>
          <w:b/>
          <w:color w:val="000000"/>
        </w:rPr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</w:t>
      </w:r>
      <w:r>
        <w:rPr>
          <w:sz w:val="28"/>
          <w:szCs w:val="28"/>
        </w:rPr>
        <w:t>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</w:t>
      </w:r>
      <w:r>
        <w:rPr/>
        <w:t>(должность)               (подпись)                   (расшифровка подписи</w:t>
      </w:r>
      <w:r>
        <w:rPr>
          <w:sz w:val="28"/>
          <w:szCs w:val="28"/>
        </w:rPr>
        <w:t>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4096385</wp:posOffset>
              </wp:positionH>
              <wp:positionV relativeFrom="paragraph">
                <wp:posOffset>-27940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322.55pt;margin-top:-2.2pt;width:7pt;height:15.95pt;mso-wrap-style:square;v-text-anchor:top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fa6c72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fa6c7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b16bbd"/>
    <w:pPr>
      <w:spacing w:before="0" w:after="0"/>
      <w:ind w:left="720" w:hanging="0"/>
      <w:contextualSpacing/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LibreOffice/7.4.3.2$Windows_X86_64 LibreOffice_project/1048a8393ae2eeec98dff31b5c133c5f1d08b890</Application>
  <AppVersion>15.0000</AppVersion>
  <Pages>2</Pages>
  <Words>249</Words>
  <Characters>1762</Characters>
  <CharactersWithSpaces>2246</CharactersWithSpaces>
  <Paragraphs>80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2024-09-20T08:37:30Z</dcterms:modified>
  <cp:revision>25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